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423" w:rsidRDefault="00613BCC">
      <w:pPr>
        <w:rPr>
          <w:lang w:val="en-US"/>
        </w:rPr>
      </w:pPr>
      <w:r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677232" cy="170157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738" cy="1703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BCC" w:rsidRDefault="00613BCC" w:rsidP="00613BCC">
      <w:pPr>
        <w:jc w:val="center"/>
      </w:pPr>
      <w:r>
        <w:t>Структурная схема АЭП</w:t>
      </w:r>
    </w:p>
    <w:p w:rsidR="00613BCC" w:rsidRDefault="00613BCC" w:rsidP="00613BCC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079240" cy="2154555"/>
            <wp:effectExtent l="0" t="0" r="0" b="0"/>
            <wp:docPr id="2" name="Рисунок 2" descr="Фрагмент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Фрагмент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9240" cy="2154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BCC" w:rsidRDefault="00613BCC" w:rsidP="00613BCC">
      <w:pPr>
        <w:jc w:val="center"/>
      </w:pPr>
      <w:r w:rsidRPr="00B502C3">
        <w:t>Структурные схемы гру</w:t>
      </w:r>
      <w:bookmarkStart w:id="0" w:name="_GoBack"/>
      <w:bookmarkEnd w:id="0"/>
      <w:r w:rsidRPr="00B502C3">
        <w:t>ппового (а) и индивидуального (б) электропривода</w:t>
      </w:r>
    </w:p>
    <w:p w:rsidR="00613BCC" w:rsidRDefault="00613BCC" w:rsidP="00613BCC">
      <w:pPr>
        <w:jc w:val="center"/>
      </w:pPr>
      <w:r>
        <w:rPr>
          <w:noProof/>
          <w:lang w:eastAsia="ru-RU"/>
        </w:rPr>
        <w:drawing>
          <wp:inline distT="0" distB="0" distL="0" distR="0" wp14:anchorId="6CFEE569" wp14:editId="55914D7E">
            <wp:extent cx="3792771" cy="1423283"/>
            <wp:effectExtent l="0" t="0" r="0" b="571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99237" cy="1425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3BCC" w:rsidRDefault="00613BCC" w:rsidP="00613BCC">
      <w:pPr>
        <w:jc w:val="center"/>
      </w:pPr>
      <w:r>
        <w:t>Структурные схемы замкнутых электроприводов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6"/>
        <w:gridCol w:w="4925"/>
      </w:tblGrid>
      <w:tr w:rsidR="00613BCC" w:rsidRPr="00B502C3" w:rsidTr="00613BCC">
        <w:trPr>
          <w:trHeight w:val="3031"/>
        </w:trPr>
        <w:tc>
          <w:tcPr>
            <w:tcW w:w="2427" w:type="pct"/>
            <w:shd w:val="clear" w:color="auto" w:fill="auto"/>
            <w:vAlign w:val="center"/>
          </w:tcPr>
          <w:p w:rsidR="00613BCC" w:rsidRPr="00B502C3" w:rsidRDefault="00613BCC" w:rsidP="00613BCC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6C359AD6" wp14:editId="5F81E4EC">
                  <wp:extent cx="2286778" cy="1725433"/>
                  <wp:effectExtent l="0" t="0" r="0" b="8255"/>
                  <wp:docPr id="5" name="Рисунок 5" descr="Фрагмент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Фрагмент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17248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3" w:type="pct"/>
            <w:shd w:val="clear" w:color="auto" w:fill="auto"/>
          </w:tcPr>
          <w:p w:rsidR="00613BCC" w:rsidRPr="00B502C3" w:rsidRDefault="00613BCC" w:rsidP="00B77457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5382234" wp14:editId="2584F105">
                  <wp:extent cx="2600076" cy="1725433"/>
                  <wp:effectExtent l="0" t="0" r="0" b="8255"/>
                  <wp:docPr id="4" name="Рисунок 4" descr="Фрагмент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Фрагмент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00" cy="1727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3BCC" w:rsidRPr="00B502C3" w:rsidTr="00613BCC">
        <w:tc>
          <w:tcPr>
            <w:tcW w:w="2427" w:type="pct"/>
            <w:shd w:val="clear" w:color="auto" w:fill="auto"/>
          </w:tcPr>
          <w:p w:rsidR="00613BCC" w:rsidRPr="00B502C3" w:rsidRDefault="00613BCC" w:rsidP="00613BCC">
            <w:pPr>
              <w:jc w:val="center"/>
            </w:pPr>
            <w:r w:rsidRPr="00B502C3">
              <w:t>К определению понятия</w:t>
            </w:r>
            <w:r>
              <w:t xml:space="preserve"> </w:t>
            </w:r>
            <w:r w:rsidRPr="00B502C3">
              <w:t>точности регулирования</w:t>
            </w:r>
          </w:p>
        </w:tc>
        <w:tc>
          <w:tcPr>
            <w:tcW w:w="2573" w:type="pct"/>
            <w:shd w:val="clear" w:color="auto" w:fill="auto"/>
          </w:tcPr>
          <w:p w:rsidR="00613BCC" w:rsidRPr="00B502C3" w:rsidRDefault="00613BCC" w:rsidP="00613BCC">
            <w:pPr>
              <w:jc w:val="center"/>
            </w:pPr>
            <w:r w:rsidRPr="00B502C3">
              <w:t xml:space="preserve"> К определению понятия</w:t>
            </w:r>
            <w:r>
              <w:t xml:space="preserve"> </w:t>
            </w:r>
            <w:r w:rsidRPr="00B502C3">
              <w:t>диапазона регулирования</w:t>
            </w:r>
          </w:p>
        </w:tc>
      </w:tr>
    </w:tbl>
    <w:p w:rsidR="00613BCC" w:rsidRDefault="00613BCC" w:rsidP="001820BF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4D782040" wp14:editId="147A05C7">
            <wp:extent cx="2449830" cy="2355215"/>
            <wp:effectExtent l="0" t="0" r="7620" b="6985"/>
            <wp:docPr id="6" name="Рисунок 6" descr="Фрагмент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Фрагмент4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9830" cy="235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BCC" w:rsidRDefault="001820BF" w:rsidP="001820BF">
      <w:pPr>
        <w:jc w:val="center"/>
      </w:pPr>
      <w:r w:rsidRPr="00B502C3">
        <w:t>Динамические показатели качества регулирования</w:t>
      </w:r>
    </w:p>
    <w:p w:rsidR="001820BF" w:rsidRDefault="001820BF" w:rsidP="001820BF">
      <w:pPr>
        <w:jc w:val="center"/>
      </w:pPr>
      <w:r>
        <w:rPr>
          <w:noProof/>
          <w:lang w:eastAsia="ru-RU"/>
        </w:rPr>
        <w:drawing>
          <wp:inline distT="0" distB="0" distL="0" distR="0" wp14:anchorId="0BB11CBE" wp14:editId="68440496">
            <wp:extent cx="4501282" cy="2067339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96858" cy="2065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20BF" w:rsidRDefault="001820BF" w:rsidP="001820BF">
      <w:pPr>
        <w:jc w:val="center"/>
      </w:pPr>
      <w:r>
        <w:t>Характеристики двигателя при ограничении тока двигателя</w:t>
      </w:r>
    </w:p>
    <w:p w:rsidR="001820BF" w:rsidRDefault="001820BF" w:rsidP="001820BF">
      <w:pPr>
        <w:jc w:val="center"/>
      </w:pPr>
      <w:r>
        <w:t>а) – с помощью резисторов б) -  в системе «преобразователь-двигатель»</w:t>
      </w:r>
      <w:proofErr w:type="gramStart"/>
      <w:r>
        <w:t xml:space="preserve"> ;</w:t>
      </w:r>
      <w:proofErr w:type="gramEnd"/>
      <w:r>
        <w:t xml:space="preserve"> 1 – с резистором в цепи якоря ; 2 – без резистора  в цепи якоря; 3,4  - соответственно вертикальный и горизонтальный участки характеристики в замкнутой системе</w:t>
      </w:r>
    </w:p>
    <w:p w:rsidR="001820BF" w:rsidRDefault="001820BF" w:rsidP="001820BF">
      <w:pPr>
        <w:jc w:val="center"/>
      </w:pPr>
      <w:r>
        <w:rPr>
          <w:noProof/>
          <w:lang w:eastAsia="ru-RU"/>
        </w:rPr>
        <w:drawing>
          <wp:inline distT="0" distB="0" distL="0" distR="0" wp14:anchorId="4303FA04" wp14:editId="027057E7">
            <wp:extent cx="3035814" cy="2188468"/>
            <wp:effectExtent l="0" t="0" r="0" b="254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35814" cy="2188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6A4" w:rsidRDefault="00E846A4" w:rsidP="001820BF">
      <w:pPr>
        <w:jc w:val="center"/>
      </w:pPr>
      <w:r>
        <w:t>Оптимальные графики движения при регулировании положения:</w:t>
      </w:r>
    </w:p>
    <w:p w:rsidR="00E846A4" w:rsidRDefault="00E846A4" w:rsidP="001820BF">
      <w:pPr>
        <w:jc w:val="center"/>
      </w:pPr>
      <w:r>
        <w:t>1 – график момента</w:t>
      </w:r>
      <w:proofErr w:type="gramStart"/>
      <w:r>
        <w:t xml:space="preserve"> ;</w:t>
      </w:r>
      <w:proofErr w:type="gramEnd"/>
      <w:r>
        <w:t xml:space="preserve"> 2- график скорости; 3 – график угла поворота  вала двигателя</w:t>
      </w:r>
    </w:p>
    <w:p w:rsidR="00E846A4" w:rsidRDefault="00E846A4">
      <w:pPr>
        <w:spacing w:after="200"/>
      </w:pPr>
      <w:r>
        <w:br w:type="page"/>
      </w:r>
    </w:p>
    <w:p w:rsidR="00E846A4" w:rsidRDefault="00E846A4" w:rsidP="001820BF">
      <w:pPr>
        <w:jc w:val="center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1097280</wp:posOffset>
                </wp:positionH>
                <wp:positionV relativeFrom="paragraph">
                  <wp:posOffset>-62562</wp:posOffset>
                </wp:positionV>
                <wp:extent cx="2857500" cy="1600200"/>
                <wp:effectExtent l="0" t="0" r="0" b="508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60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846A4" w:rsidRDefault="00E846A4">
                            <w:r>
                              <w:object w:dxaOrig="3413" w:dyaOrig="2257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182.75pt;height:120.85pt" o:ole="">
                                  <v:imagedata r:id="rId14" o:title=""/>
                                </v:shape>
                                <o:OLEObject Type="Embed" ProgID="Visio.Drawing.6" ShapeID="_x0000_i1026" DrawAspect="Content" ObjectID="_1442316273" r:id="rId15"/>
                              </w:object>
                            </w:r>
                          </w:p>
                          <w:p w:rsidR="00E846A4" w:rsidRDefault="00E846A4">
                            <w:proofErr w:type="spellStart"/>
                            <w:r>
                              <w:t>одномассовая</w:t>
                            </w:r>
                            <w:proofErr w:type="spellEnd"/>
                            <w:r>
                              <w:t xml:space="preserve"> расчетная схема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left:0;text-align:left;margin-left:86.4pt;margin-top:-4.95pt;width:225pt;height:126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" filled="f" stroked="f">
                <v:textbox style="mso-fit-shape-to-text:t">
                  <w:txbxContent>
                    <w:p w:rsidR="00E846A4" w:rsidRDefault="00E846A4">
                      <w:r>
                        <w:object w:dxaOrig="3413" w:dyaOrig="2257">
                          <v:shape id="_x0000_i1026" type="#_x0000_t75" style="width:182.75pt;height:120.85pt" o:ole="">
                            <v:imagedata r:id="rId14" o:title=""/>
                          </v:shape>
                          <o:OLEObject Type="Embed" ProgID="Visio.Drawing.6" ShapeID="_x0000_i1026" DrawAspect="Content" ObjectID="_1442316273" r:id="rId16"/>
                        </w:object>
                      </w:r>
                    </w:p>
                    <w:p w:rsidR="00E846A4" w:rsidRDefault="00E846A4">
                      <w:proofErr w:type="spellStart"/>
                      <w:r>
                        <w:t>одномассовая</w:t>
                      </w:r>
                      <w:proofErr w:type="spellEnd"/>
                      <w:r>
                        <w:t xml:space="preserve"> расчетная схема</w:t>
                      </w:r>
                    </w:p>
                  </w:txbxContent>
                </v:textbox>
              </v:rect>
            </w:pict>
          </mc:Fallback>
        </mc:AlternateContent>
      </w:r>
    </w:p>
    <w:p w:rsidR="00E846A4" w:rsidRPr="00E846A4" w:rsidRDefault="00E846A4" w:rsidP="00E846A4"/>
    <w:p w:rsidR="00E846A4" w:rsidRPr="00E846A4" w:rsidRDefault="00E846A4" w:rsidP="00E846A4"/>
    <w:p w:rsidR="00E846A4" w:rsidRPr="00E846A4" w:rsidRDefault="00E846A4" w:rsidP="00E846A4"/>
    <w:p w:rsidR="00E846A4" w:rsidRPr="00E846A4" w:rsidRDefault="00E846A4" w:rsidP="00E846A4"/>
    <w:p w:rsidR="00E846A4" w:rsidRPr="00E846A4" w:rsidRDefault="00E846A4" w:rsidP="00E846A4"/>
    <w:p w:rsidR="00E846A4" w:rsidRPr="00E846A4" w:rsidRDefault="00E846A4" w:rsidP="00E846A4"/>
    <w:p w:rsidR="00E846A4" w:rsidRPr="00E846A4" w:rsidRDefault="00E846A4" w:rsidP="00E846A4"/>
    <w:p w:rsidR="00E846A4" w:rsidRPr="00E846A4" w:rsidRDefault="00E846A4" w:rsidP="00E846A4"/>
    <w:p w:rsidR="00E846A4" w:rsidRDefault="00E846A4" w:rsidP="00E846A4"/>
    <w:p w:rsidR="00E846A4" w:rsidRDefault="00E846A4" w:rsidP="00E846A4">
      <w:pPr>
        <w:tabs>
          <w:tab w:val="left" w:pos="4045"/>
        </w:tabs>
        <w:jc w:val="center"/>
      </w:pPr>
      <w:r>
        <w:object w:dxaOrig="3555" w:dyaOrig="2583">
          <v:shape id="_x0000_i1025" type="#_x0000_t75" style="width:209.75pt;height:152.4pt" o:ole="">
            <v:imagedata r:id="rId17" o:title=""/>
          </v:shape>
          <o:OLEObject Type="Embed" ProgID="Visio.Drawing.6" ShapeID="_x0000_i1025" DrawAspect="Content" ObjectID="_1442316272" r:id="rId18"/>
        </w:object>
      </w:r>
    </w:p>
    <w:p w:rsidR="00E846A4" w:rsidRDefault="00E846A4" w:rsidP="00E846A4">
      <w:pPr>
        <w:tabs>
          <w:tab w:val="left" w:pos="4045"/>
        </w:tabs>
        <w:jc w:val="center"/>
      </w:pPr>
      <w:r>
        <w:t>пересечени</w:t>
      </w:r>
      <w:r>
        <w:t>е</w:t>
      </w:r>
      <w:r>
        <w:t xml:space="preserve"> механических характеристик двигателя и механизма</w:t>
      </w:r>
    </w:p>
    <w:p w:rsidR="00E846A4" w:rsidRDefault="00E846A4" w:rsidP="00E846A4">
      <w:pPr>
        <w:tabs>
          <w:tab w:val="left" w:pos="4045"/>
        </w:tabs>
        <w:jc w:val="center"/>
      </w:pPr>
      <w:r>
        <w:rPr>
          <w:noProof/>
          <w:lang w:eastAsia="ru-RU"/>
        </w:rPr>
        <w:drawing>
          <wp:inline distT="0" distB="0" distL="0" distR="0">
            <wp:extent cx="2504440" cy="2337435"/>
            <wp:effectExtent l="0" t="0" r="0" b="5715"/>
            <wp:docPr id="11" name="Рисунок 11" descr="Фрагмент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Фрагмент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440" cy="233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6A4" w:rsidRDefault="00E846A4" w:rsidP="00E846A4">
      <w:pPr>
        <w:tabs>
          <w:tab w:val="left" w:pos="4045"/>
        </w:tabs>
        <w:jc w:val="center"/>
      </w:pPr>
      <w:r w:rsidRPr="00B502C3">
        <w:t>К определению статической устойчивости привода</w:t>
      </w:r>
    </w:p>
    <w:tbl>
      <w:tblPr>
        <w:tblW w:w="0" w:type="auto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9"/>
        <w:gridCol w:w="4832"/>
      </w:tblGrid>
      <w:tr w:rsidR="00E846A4" w:rsidRPr="00B502C3" w:rsidTr="00B77457">
        <w:tc>
          <w:tcPr>
            <w:tcW w:w="4708" w:type="dxa"/>
            <w:shd w:val="clear" w:color="auto" w:fill="auto"/>
          </w:tcPr>
          <w:p w:rsidR="00E846A4" w:rsidRPr="00B502C3" w:rsidRDefault="00E846A4" w:rsidP="00B77457">
            <w:pPr>
              <w:jc w:val="both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695575" cy="2137410"/>
                  <wp:effectExtent l="0" t="0" r="9525" b="0"/>
                  <wp:docPr id="13" name="Рисунок 13" descr="Фрагмент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Фрагмент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575" cy="2137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7" w:type="dxa"/>
            <w:shd w:val="clear" w:color="auto" w:fill="auto"/>
          </w:tcPr>
          <w:p w:rsidR="00E846A4" w:rsidRPr="00B502C3" w:rsidRDefault="00E846A4" w:rsidP="00B77457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517775" cy="2113915"/>
                  <wp:effectExtent l="0" t="0" r="0" b="635"/>
                  <wp:docPr id="12" name="Рисунок 12" descr="Фрагмент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Фрагмент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7775" cy="2113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46A4" w:rsidRPr="00B502C3" w:rsidTr="00B77457">
        <w:tc>
          <w:tcPr>
            <w:tcW w:w="4708" w:type="dxa"/>
            <w:shd w:val="clear" w:color="auto" w:fill="auto"/>
          </w:tcPr>
          <w:p w:rsidR="00E846A4" w:rsidRPr="00B502C3" w:rsidRDefault="00E846A4" w:rsidP="00B77457">
            <w:pPr>
              <w:jc w:val="center"/>
            </w:pPr>
            <w:r w:rsidRPr="00B502C3">
              <w:t>Пусковой график привода</w:t>
            </w:r>
          </w:p>
        </w:tc>
        <w:tc>
          <w:tcPr>
            <w:tcW w:w="5007" w:type="dxa"/>
            <w:shd w:val="clear" w:color="auto" w:fill="auto"/>
          </w:tcPr>
          <w:p w:rsidR="00E846A4" w:rsidRPr="00B502C3" w:rsidRDefault="00E846A4" w:rsidP="00B77457">
            <w:pPr>
              <w:jc w:val="center"/>
            </w:pPr>
            <w:r w:rsidRPr="00B502C3">
              <w:t>Тормозной график привода</w:t>
            </w:r>
          </w:p>
        </w:tc>
      </w:tr>
    </w:tbl>
    <w:p w:rsidR="00E846A4" w:rsidRPr="00E846A4" w:rsidRDefault="00E846A4" w:rsidP="00E846A4">
      <w:pPr>
        <w:tabs>
          <w:tab w:val="left" w:pos="4045"/>
        </w:tabs>
        <w:jc w:val="center"/>
      </w:pPr>
    </w:p>
    <w:sectPr w:rsidR="00E846A4" w:rsidRPr="00E846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BCC"/>
    <w:rsid w:val="00005D48"/>
    <w:rsid w:val="00031C37"/>
    <w:rsid w:val="000668A9"/>
    <w:rsid w:val="00087105"/>
    <w:rsid w:val="000C4A09"/>
    <w:rsid w:val="000E51DE"/>
    <w:rsid w:val="000F2853"/>
    <w:rsid w:val="00175DE9"/>
    <w:rsid w:val="00176610"/>
    <w:rsid w:val="001820BF"/>
    <w:rsid w:val="00274997"/>
    <w:rsid w:val="0034725A"/>
    <w:rsid w:val="003D791F"/>
    <w:rsid w:val="003E48EA"/>
    <w:rsid w:val="004B07D6"/>
    <w:rsid w:val="004B4AD8"/>
    <w:rsid w:val="005370CA"/>
    <w:rsid w:val="005403D4"/>
    <w:rsid w:val="00601515"/>
    <w:rsid w:val="00613BCC"/>
    <w:rsid w:val="00653E1C"/>
    <w:rsid w:val="006621FD"/>
    <w:rsid w:val="00690F64"/>
    <w:rsid w:val="006F0C84"/>
    <w:rsid w:val="007011A0"/>
    <w:rsid w:val="00810423"/>
    <w:rsid w:val="008158E1"/>
    <w:rsid w:val="00816E1B"/>
    <w:rsid w:val="00840814"/>
    <w:rsid w:val="00866D4F"/>
    <w:rsid w:val="008B74CA"/>
    <w:rsid w:val="00944C6E"/>
    <w:rsid w:val="009955B6"/>
    <w:rsid w:val="00A9524E"/>
    <w:rsid w:val="00B20226"/>
    <w:rsid w:val="00D03319"/>
    <w:rsid w:val="00D80592"/>
    <w:rsid w:val="00E0013D"/>
    <w:rsid w:val="00E67868"/>
    <w:rsid w:val="00E846A4"/>
    <w:rsid w:val="00EA3890"/>
    <w:rsid w:val="00EB1C6A"/>
    <w:rsid w:val="00EB7904"/>
    <w:rsid w:val="00EF0A8F"/>
    <w:rsid w:val="00F3070F"/>
    <w:rsid w:val="00F627C5"/>
    <w:rsid w:val="00FC20DD"/>
    <w:rsid w:val="00FE2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0BF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3B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3BCC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613BCC"/>
    <w:pPr>
      <w:spacing w:line="360" w:lineRule="auto"/>
    </w:pPr>
    <w:rPr>
      <w:rFonts w:ascii="Times New Roman" w:eastAsia="Times New Roman" w:hAnsi="Times New Roman" w:cs="Calibri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0BF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3B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3BCC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613BCC"/>
    <w:pPr>
      <w:spacing w:line="360" w:lineRule="auto"/>
    </w:pPr>
    <w:rPr>
      <w:rFonts w:ascii="Times New Roman" w:eastAsia="Times New Roman" w:hAnsi="Times New Roman" w:cs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0.emf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BEC7A-FA12-4211-8910-2356E86FD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3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2Rick</dc:creator>
  <cp:lastModifiedBy>2Rick</cp:lastModifiedBy>
  <cp:revision>1</cp:revision>
  <cp:lastPrinted>2013-10-03T06:28:00Z</cp:lastPrinted>
  <dcterms:created xsi:type="dcterms:W3CDTF">2013-10-03T05:46:00Z</dcterms:created>
  <dcterms:modified xsi:type="dcterms:W3CDTF">2013-10-03T08:38:00Z</dcterms:modified>
</cp:coreProperties>
</file>